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0" w:rsidRPr="00022760" w:rsidRDefault="00022760" w:rsidP="00022760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Консультация для родителей</w:t>
      </w:r>
    </w:p>
    <w:p w:rsidR="00022760" w:rsidRPr="00022760" w:rsidRDefault="00022760" w:rsidP="00022760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r w:rsidRPr="00022760">
        <w:rPr>
          <w:rFonts w:ascii="inherit" w:eastAsia="Times New Roman" w:hAnsi="inherit" w:cs="Arial"/>
          <w:b/>
          <w:bCs/>
          <w:i w:val="0"/>
          <w:iCs w:val="0"/>
          <w:color w:val="222222"/>
          <w:sz w:val="21"/>
          <w:lang w:val="ru-RU" w:eastAsia="ru-RU" w:bidi="ar-SA"/>
        </w:rPr>
        <w:t>«О нравственном воспитании детей»</w:t>
      </w:r>
    </w:p>
    <w:p w:rsidR="00022760" w:rsidRPr="00022760" w:rsidRDefault="00022760" w:rsidP="0002276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В наше непростое время на федеральном уровне специалистами рассматривается ситуация о результатах нравственного воспитания подростков и разрабатываются способы его усовершенствования. Основы такого воспитания закладываются в дошкольном возрасте. Детские сады используют многочисленные программы по нравственному воспитанию с привлечением художественной литературы, народного творчества, игр и т.д.</w:t>
      </w:r>
    </w:p>
    <w:p w:rsidR="00022760" w:rsidRPr="00022760" w:rsidRDefault="00022760" w:rsidP="0002276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 xml:space="preserve">Существенную помощь в этом могут оказать родители, если будут в домашней обстановке среди самых родных и близких в ненавязчивой форме прививать детям понятия: «Что такое хорошо и что такое плохо». Бесценным приёмом для этого является общение с детьми, отвлечение их от </w:t>
      </w:r>
      <w:proofErr w:type="spellStart"/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гаджетов</w:t>
      </w:r>
      <w:proofErr w:type="spellEnd"/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, которые стали бичом в формировании поведения ребенка, если используются бесконтрольно.</w:t>
      </w:r>
    </w:p>
    <w:p w:rsidR="00022760" w:rsidRPr="00022760" w:rsidRDefault="00022760" w:rsidP="0002276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 xml:space="preserve">Дорогие родители, вы окажете большую пользу и ребёнку, и себе, если увеличите время общения с любимым чадом дома. Говорите с ним о том, что хорошего произошло сегодня в детском саду, к какому празднику готовились на музыкальном занятии. Сами интересуйтесь планами работы группы на текущий период, помогите выучить текст песни, постановки или стихотворения. Обязательно хвалите ребенка за успехи, обсудите с ним случаи </w:t>
      </w:r>
      <w:proofErr w:type="spellStart"/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бескультурного</w:t>
      </w:r>
      <w:proofErr w:type="spellEnd"/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 xml:space="preserve"> поведения детей в группе, если такие бывают. Постарайтесь, чтобы у ребенка были красочные книги со сказками, рассказами,  привлекательными картинками, которые вызывают у него интерес.</w:t>
      </w:r>
    </w:p>
    <w:p w:rsidR="00022760" w:rsidRPr="00022760" w:rsidRDefault="00022760" w:rsidP="0002276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Не секрет</w:t>
      </w:r>
      <w:proofErr w:type="gramStart"/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 xml:space="preserve"> ,</w:t>
      </w:r>
      <w:proofErr w:type="gramEnd"/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 xml:space="preserve"> что по поведению детей в коллективе можно определить, какие взаимоотношения родителей в семье имеют место быть. Ничто не воспитывает детей лучше, чем пример поведения его родных. Не нужно при детях громко выяснять отношения, неуважительно отзываться о других людях. Ребенок всегда примет мнение мамы или папы как самое верное. Все мы хотим, чтобы наши дети выросли хорошими людьми. Воспитание детей очень большой труд, но он с лихвой окупится в будущем. Будет наиболее успешным, если родители и педагоги объединят усилия, их подходы и основные требования к ребенку будут едиными.</w:t>
      </w:r>
    </w:p>
    <w:p w:rsidR="00022760" w:rsidRPr="00022760" w:rsidRDefault="00022760" w:rsidP="0002276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 xml:space="preserve">Скоро наши дети пойдут в школу. Там им будет необходима большая самостоятельность. Хорошо, если сейчас они сами могут о себе позаботиться: после прогулки аккуратно прибрать одежду, положить на просушку варежки, отряхнуть от снега обувь. И </w:t>
      </w:r>
      <w:proofErr w:type="gramStart"/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совсем хорошо</w:t>
      </w:r>
      <w:proofErr w:type="gramEnd"/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, если у них есть желание помочь в этом другу, подружке.</w:t>
      </w:r>
    </w:p>
    <w:p w:rsidR="00022760" w:rsidRPr="00022760" w:rsidRDefault="00022760" w:rsidP="0002276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 xml:space="preserve">Нравственное воспитание подразумевает и наличие у детей ответственности перед окружающими: не толкаться в раздевалке, не мешать соседу за столом, не шуметь во время </w:t>
      </w:r>
      <w:proofErr w:type="spellStart"/>
      <w:proofErr w:type="gramStart"/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сон-часа</w:t>
      </w:r>
      <w:proofErr w:type="spellEnd"/>
      <w:proofErr w:type="gramEnd"/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.</w:t>
      </w:r>
    </w:p>
    <w:p w:rsidR="00022760" w:rsidRPr="00022760" w:rsidRDefault="00022760" w:rsidP="0002276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Здесь вы, родители, тоже можете оказать помощь воспитателям, спросив у ребенка: «Ты сегодня совершил какой-нибудь дружеский поступок? Ты никого не обидел?»</w:t>
      </w:r>
    </w:p>
    <w:p w:rsidR="00022760" w:rsidRPr="00022760" w:rsidRDefault="00022760" w:rsidP="00022760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Объединив наши усилия, мы легче придём  к заключению: «Будем делать хорошо и не будем плохо!».</w:t>
      </w:r>
    </w:p>
    <w:p w:rsidR="00022760" w:rsidRPr="00022760" w:rsidRDefault="00022760" w:rsidP="00022760">
      <w:pPr>
        <w:spacing w:line="300" w:lineRule="atLeast"/>
        <w:jc w:val="both"/>
        <w:textAlignment w:val="baseline"/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</w:pPr>
      <w:hyperlink r:id="rId4" w:tooltip="Роль родителей в нравственном воспитании своих детей" w:history="1">
        <w:r w:rsidRPr="00022760">
          <w:rPr>
            <w:rFonts w:ascii="inherit" w:eastAsia="Times New Roman" w:hAnsi="inherit" w:cs="Arial"/>
            <w:b/>
            <w:bCs/>
            <w:i w:val="0"/>
            <w:iCs w:val="0"/>
            <w:color w:val="3366CC"/>
            <w:sz w:val="21"/>
            <w:lang w:val="ru-RU" w:eastAsia="ru-RU" w:bidi="ar-SA"/>
          </w:rPr>
          <w:t xml:space="preserve">Роль родителей </w:t>
        </w:r>
        <w:proofErr w:type="gramStart"/>
        <w:r w:rsidRPr="00022760">
          <w:rPr>
            <w:rFonts w:ascii="inherit" w:eastAsia="Times New Roman" w:hAnsi="inherit" w:cs="Arial"/>
            <w:b/>
            <w:bCs/>
            <w:i w:val="0"/>
            <w:iCs w:val="0"/>
            <w:color w:val="3366CC"/>
            <w:sz w:val="21"/>
            <w:lang w:val="ru-RU" w:eastAsia="ru-RU" w:bidi="ar-SA"/>
          </w:rPr>
          <w:t>в нравственном воспитании своих детей</w:t>
        </w:r>
      </w:hyperlink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 </w:t>
      </w:r>
      <w:hyperlink r:id="rId5" w:tooltip="К вопросу о патриотическом воспитании детей дошкольного возраста" w:history="1">
        <w:r w:rsidRPr="00022760">
          <w:rPr>
            <w:rFonts w:ascii="inherit" w:eastAsia="Times New Roman" w:hAnsi="inherit" w:cs="Arial"/>
            <w:b/>
            <w:bCs/>
            <w:i w:val="0"/>
            <w:iCs w:val="0"/>
            <w:color w:val="3366CC"/>
            <w:sz w:val="21"/>
            <w:lang w:val="ru-RU" w:eastAsia="ru-RU" w:bidi="ar-SA"/>
          </w:rPr>
          <w:t>К вопросу о патриотическом воспитании детей дошкольного возраста</w:t>
        </w:r>
      </w:hyperlink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 </w:t>
      </w:r>
      <w:hyperlink r:id="rId6" w:tooltip="Ландшафтные растения нашего края  в эстетическом воспитании детей дошкольного возраста" w:history="1">
        <w:r w:rsidRPr="00022760">
          <w:rPr>
            <w:rFonts w:ascii="inherit" w:eastAsia="Times New Roman" w:hAnsi="inherit" w:cs="Arial"/>
            <w:b/>
            <w:bCs/>
            <w:i w:val="0"/>
            <w:iCs w:val="0"/>
            <w:color w:val="3366CC"/>
            <w:sz w:val="21"/>
            <w:lang w:val="ru-RU" w:eastAsia="ru-RU" w:bidi="ar-SA"/>
          </w:rPr>
          <w:t>Ландшафтные растения нашего края в эстетическом воспитании детей дошкольного возраста</w:t>
        </w:r>
      </w:hyperlink>
      <w:r w:rsidRPr="00022760">
        <w:rPr>
          <w:rFonts w:ascii="inherit" w:eastAsia="Times New Roman" w:hAnsi="inherit" w:cs="Arial"/>
          <w:i w:val="0"/>
          <w:iCs w:val="0"/>
          <w:color w:val="222222"/>
          <w:sz w:val="21"/>
          <w:szCs w:val="21"/>
          <w:lang w:val="ru-RU" w:eastAsia="ru-RU" w:bidi="ar-SA"/>
        </w:rPr>
        <w:t> </w:t>
      </w:r>
      <w:hyperlink r:id="rId7" w:tooltip="Значение сюжетно-ролевой игры в социально-нравственном развитии дошкольников" w:history="1">
        <w:r w:rsidRPr="00022760">
          <w:rPr>
            <w:rFonts w:ascii="inherit" w:eastAsia="Times New Roman" w:hAnsi="inherit" w:cs="Arial"/>
            <w:b/>
            <w:bCs/>
            <w:i w:val="0"/>
            <w:iCs w:val="0"/>
            <w:color w:val="3366CC"/>
            <w:sz w:val="21"/>
            <w:lang w:val="ru-RU" w:eastAsia="ru-RU" w:bidi="ar-SA"/>
          </w:rPr>
          <w:t>Значение сюжетно-ролевой игры в социально-нравственном развитии</w:t>
        </w:r>
        <w:proofErr w:type="gramEnd"/>
        <w:r w:rsidRPr="00022760">
          <w:rPr>
            <w:rFonts w:ascii="inherit" w:eastAsia="Times New Roman" w:hAnsi="inherit" w:cs="Arial"/>
            <w:b/>
            <w:bCs/>
            <w:i w:val="0"/>
            <w:iCs w:val="0"/>
            <w:color w:val="3366CC"/>
            <w:sz w:val="21"/>
            <w:lang w:val="ru-RU" w:eastAsia="ru-RU" w:bidi="ar-SA"/>
          </w:rPr>
          <w:t xml:space="preserve"> дошкольников</w:t>
        </w:r>
      </w:hyperlink>
    </w:p>
    <w:p w:rsidR="009D46AF" w:rsidRPr="00022760" w:rsidRDefault="009D46AF" w:rsidP="00022760">
      <w:pPr>
        <w:rPr>
          <w:lang w:val="ru-RU"/>
        </w:rPr>
      </w:pPr>
    </w:p>
    <w:sectPr w:rsidR="009D46AF" w:rsidRPr="00022760" w:rsidSect="009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760"/>
    <w:rsid w:val="00022760"/>
    <w:rsid w:val="0004787A"/>
    <w:rsid w:val="004C5B19"/>
    <w:rsid w:val="008445BF"/>
    <w:rsid w:val="009D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paragraph" w:customStyle="1" w:styleId="has-text-align-center">
    <w:name w:val="has-text-align-center"/>
    <w:basedOn w:val="a"/>
    <w:rsid w:val="0002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has-text-align-right">
    <w:name w:val="has-text-align-right"/>
    <w:basedOn w:val="a"/>
    <w:rsid w:val="0002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02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022760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02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22760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tstvogid.ru/znachenie-syuzhetno-rolevoy-igryi-v-sotsialno-nravstvennom-razvitii-doshkolnikov/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tvogid.ru/landshaftnye-rasteniya-nashego-kraya-v-esteticheskom-vospitanii-detej-doshkolnogo-vozrasta/.html" TargetMode="External"/><Relationship Id="rId5" Type="http://schemas.openxmlformats.org/officeDocument/2006/relationships/hyperlink" Target="http://detstvogid.ru/k-voprosu-o-patrioticheskom-vospitanii-detey-doshkolnogo-vozrasta/.html" TargetMode="External"/><Relationship Id="rId4" Type="http://schemas.openxmlformats.org/officeDocument/2006/relationships/hyperlink" Target="http://detstvogid.ru/rol-roditeley-v-nravstvennom-vospitanii-svoih-detey/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3246</Characters>
  <Application>Microsoft Office Word</Application>
  <DocSecurity>0</DocSecurity>
  <Lines>27</Lines>
  <Paragraphs>7</Paragraphs>
  <ScaleCrop>false</ScaleCrop>
  <Company>Grizli777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2023-09-25T19:01:00Z</dcterms:created>
  <dcterms:modified xsi:type="dcterms:W3CDTF">2023-09-25T19:02:00Z</dcterms:modified>
</cp:coreProperties>
</file>